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lang w:eastAsia="zh-CN"/>
        </w:rPr>
        <w:t>湖北省</w:t>
      </w:r>
      <w:r>
        <w:rPr>
          <w:rFonts w:hint="eastAsia" w:ascii="方正小标宋简体" w:hAnsi="方正小标宋简体" w:eastAsia="方正小标宋简体" w:cs="方正小标宋简体"/>
          <w:sz w:val="44"/>
          <w:szCs w:val="44"/>
        </w:rPr>
        <w:t>邮政管理局202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年度考试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录用公务员面试公告</w:t>
      </w:r>
    </w:p>
    <w:p>
      <w:pPr>
        <w:bidi w:val="0"/>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根据公务员录用工作有关规定，现就202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湖北省</w:t>
      </w:r>
      <w:r>
        <w:rPr>
          <w:rFonts w:hint="eastAsia" w:ascii="仿宋_GB2312" w:hAnsi="仿宋_GB2312" w:eastAsia="仿宋_GB2312" w:cs="仿宋_GB2312"/>
          <w:sz w:val="32"/>
          <w:szCs w:val="32"/>
        </w:rPr>
        <w:t>邮政管理局录用公务员面试有关事宜通知如下：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进入面试人员名单</w:t>
      </w:r>
    </w:p>
    <w:tbl>
      <w:tblPr>
        <w:tblStyle w:val="7"/>
        <w:tblW w:w="8226" w:type="dxa"/>
        <w:jc w:val="center"/>
        <w:tblLayout w:type="fixed"/>
        <w:tblCellMar>
          <w:top w:w="0" w:type="dxa"/>
          <w:left w:w="108" w:type="dxa"/>
          <w:bottom w:w="0" w:type="dxa"/>
          <w:right w:w="108" w:type="dxa"/>
        </w:tblCellMar>
      </w:tblPr>
      <w:tblGrid>
        <w:gridCol w:w="1946"/>
        <w:gridCol w:w="1003"/>
        <w:gridCol w:w="1134"/>
        <w:gridCol w:w="2055"/>
        <w:gridCol w:w="1183"/>
        <w:gridCol w:w="905"/>
      </w:tblGrid>
      <w:tr>
        <w:tblPrEx>
          <w:tblCellMar>
            <w:top w:w="0" w:type="dxa"/>
            <w:left w:w="108" w:type="dxa"/>
            <w:bottom w:w="0" w:type="dxa"/>
            <w:right w:w="108" w:type="dxa"/>
          </w:tblCellMar>
        </w:tblPrEx>
        <w:trPr>
          <w:trHeight w:val="1984" w:hRule="atLeast"/>
          <w:jc w:val="center"/>
        </w:trPr>
        <w:tc>
          <w:tcPr>
            <w:tcW w:w="194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bookmarkStart w:id="0" w:name="RANGE!B4:F45"/>
            <w:bookmarkEnd w:id="0"/>
            <w:r>
              <w:rPr>
                <w:rFonts w:ascii="Times New Roman" w:hAnsi="Times New Roman" w:eastAsia="黑体"/>
                <w:kern w:val="0"/>
                <w:sz w:val="24"/>
                <w:szCs w:val="24"/>
              </w:rPr>
              <w:t>职位名称及代码</w:t>
            </w:r>
          </w:p>
        </w:tc>
        <w:tc>
          <w:tcPr>
            <w:tcW w:w="100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ascii="Times New Roman" w:hAnsi="Times New Roman"/>
                <w:sz w:val="24"/>
                <w:szCs w:val="24"/>
              </w:rPr>
            </w:pPr>
            <w:r>
              <w:rPr>
                <w:rFonts w:hint="eastAsia" w:ascii="Times New Roman" w:hAnsi="Times New Roman" w:eastAsia="黑体"/>
                <w:kern w:val="0"/>
                <w:sz w:val="24"/>
                <w:szCs w:val="24"/>
              </w:rPr>
              <w:t>进入</w:t>
            </w:r>
            <w:r>
              <w:rPr>
                <w:rFonts w:ascii="Times New Roman" w:hAnsi="Times New Roman" w:eastAsia="黑体"/>
                <w:kern w:val="0"/>
                <w:sz w:val="24"/>
                <w:szCs w:val="24"/>
              </w:rPr>
              <w:t>面试</w:t>
            </w:r>
            <w:r>
              <w:rPr>
                <w:rFonts w:hint="eastAsia" w:ascii="Times New Roman" w:hAnsi="Times New Roman" w:eastAsia="黑体"/>
                <w:kern w:val="0"/>
                <w:sz w:val="24"/>
                <w:szCs w:val="24"/>
              </w:rPr>
              <w:t>最低</w:t>
            </w:r>
            <w:r>
              <w:rPr>
                <w:rFonts w:ascii="Times New Roman" w:hAnsi="Times New Roman" w:eastAsia="黑体"/>
                <w:kern w:val="0"/>
                <w:sz w:val="24"/>
                <w:szCs w:val="24"/>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ascii="Times New Roman" w:hAnsi="Times New Roman" w:eastAsia="黑体"/>
                <w:kern w:val="0"/>
                <w:sz w:val="24"/>
                <w:szCs w:val="24"/>
              </w:rPr>
              <w:t>姓  名</w:t>
            </w:r>
          </w:p>
        </w:tc>
        <w:tc>
          <w:tcPr>
            <w:tcW w:w="205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4"/>
                <w:szCs w:val="24"/>
                <w:lang w:eastAsia="zh-CN"/>
              </w:rPr>
            </w:pPr>
            <w:r>
              <w:rPr>
                <w:rFonts w:ascii="Times New Roman" w:hAnsi="Times New Roman" w:eastAsia="黑体"/>
                <w:kern w:val="0"/>
                <w:sz w:val="24"/>
                <w:szCs w:val="24"/>
              </w:rPr>
              <w:t>准考证号</w:t>
            </w:r>
          </w:p>
        </w:tc>
        <w:tc>
          <w:tcPr>
            <w:tcW w:w="118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ascii="Times New Roman" w:hAnsi="Times New Roman" w:eastAsia="黑体"/>
                <w:kern w:val="0"/>
                <w:sz w:val="24"/>
                <w:szCs w:val="24"/>
              </w:rPr>
              <w:t>面试时间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ascii="Times New Roman" w:hAnsi="Times New Roman" w:eastAsia="黑体"/>
                <w:kern w:val="0"/>
                <w:sz w:val="24"/>
                <w:szCs w:val="24"/>
              </w:rPr>
              <w:t>备 注</w:t>
            </w:r>
          </w:p>
        </w:tc>
      </w:tr>
      <w:tr>
        <w:tblPrEx>
          <w:tblCellMar>
            <w:top w:w="0" w:type="dxa"/>
            <w:left w:w="108" w:type="dxa"/>
            <w:bottom w:w="0" w:type="dxa"/>
            <w:right w:w="108" w:type="dxa"/>
          </w:tblCellMar>
        </w:tblPrEx>
        <w:trPr>
          <w:trHeight w:val="645" w:hRule="exact"/>
          <w:jc w:val="center"/>
        </w:trPr>
        <w:tc>
          <w:tcPr>
            <w:tcW w:w="1946"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ascii="Times New Roman" w:hAnsi="Times New Roman"/>
                <w:sz w:val="24"/>
                <w:szCs w:val="24"/>
              </w:rPr>
            </w:pPr>
            <w:r>
              <w:rPr>
                <w:rFonts w:hint="eastAsia" w:cs="宋体"/>
                <w:kern w:val="0"/>
                <w:sz w:val="21"/>
                <w:szCs w:val="21"/>
                <w:lang w:eastAsia="zh-CN"/>
              </w:rPr>
              <w:t>荆门市邮政管理局一级科员一职位</w:t>
            </w:r>
            <w:r>
              <w:rPr>
                <w:rFonts w:hint="eastAsia" w:ascii="Times New Roman" w:hAnsi="Times New Roman" w:cs="宋体"/>
                <w:kern w:val="0"/>
                <w:sz w:val="21"/>
                <w:szCs w:val="21"/>
              </w:rPr>
              <w:t>（</w:t>
            </w:r>
            <w:r>
              <w:rPr>
                <w:rFonts w:hint="eastAsia" w:cs="宋体"/>
                <w:kern w:val="0"/>
                <w:sz w:val="21"/>
                <w:szCs w:val="21"/>
                <w:lang w:eastAsia="zh-CN"/>
              </w:rPr>
              <w:t>职位代码：</w:t>
            </w:r>
            <w:r>
              <w:rPr>
                <w:rFonts w:hint="eastAsia" w:cs="宋体"/>
                <w:kern w:val="0"/>
                <w:sz w:val="21"/>
                <w:szCs w:val="21"/>
                <w:lang w:val="en-US" w:eastAsia="zh-CN"/>
              </w:rPr>
              <w:t>300110001001）</w:t>
            </w:r>
          </w:p>
        </w:tc>
        <w:tc>
          <w:tcPr>
            <w:tcW w:w="100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eastAsia" w:ascii="Times New Roman" w:hAnsi="Times New Roman" w:eastAsia="仿宋_GB2312"/>
                <w:sz w:val="24"/>
                <w:szCs w:val="24"/>
                <w:lang w:eastAsia="zh-CN"/>
              </w:rPr>
            </w:pPr>
            <w:r>
              <w:rPr>
                <w:rFonts w:ascii="Times New Roman" w:hAnsi="Times New Roman" w:eastAsia="仿宋_GB2312"/>
                <w:sz w:val="24"/>
                <w:szCs w:val="24"/>
              </w:rPr>
              <w:t>12</w:t>
            </w:r>
            <w:r>
              <w:rPr>
                <w:rFonts w:hint="eastAsia" w:eastAsia="仿宋_GB2312"/>
                <w:sz w:val="24"/>
                <w:szCs w:val="24"/>
                <w:lang w:val="en-US" w:eastAsia="zh-CN"/>
              </w:rPr>
              <w:t>5</w:t>
            </w:r>
            <w:r>
              <w:rPr>
                <w:rFonts w:ascii="Times New Roman" w:hAnsi="Times New Roman" w:eastAsia="仿宋_GB2312"/>
                <w:sz w:val="24"/>
                <w:szCs w:val="24"/>
              </w:rPr>
              <w:t>.</w:t>
            </w:r>
            <w:r>
              <w:rPr>
                <w:rFonts w:hint="eastAsia" w:eastAsia="仿宋_GB2312"/>
                <w:sz w:val="24"/>
                <w:szCs w:val="24"/>
                <w:lang w:val="en-US" w:eastAsia="zh-CN"/>
              </w:rPr>
              <w:t>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辛钰</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162234140201205</w:t>
            </w:r>
          </w:p>
        </w:tc>
        <w:tc>
          <w:tcPr>
            <w:tcW w:w="118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75" w:hRule="exact"/>
          <w:jc w:val="center"/>
        </w:trPr>
        <w:tc>
          <w:tcPr>
            <w:tcW w:w="194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0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周台</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162235101300720</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60" w:hRule="exact"/>
          <w:jc w:val="center"/>
        </w:trPr>
        <w:tc>
          <w:tcPr>
            <w:tcW w:w="194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0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张智宁</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162241170203402</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60" w:hRule="exact"/>
          <w:jc w:val="center"/>
        </w:trPr>
        <w:tc>
          <w:tcPr>
            <w:tcW w:w="1946"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ascii="Times New Roman" w:hAnsi="Times New Roman"/>
                <w:sz w:val="24"/>
                <w:szCs w:val="24"/>
              </w:rPr>
            </w:pPr>
            <w:r>
              <w:rPr>
                <w:rFonts w:hint="eastAsia" w:asciiTheme="minorEastAsia" w:hAnsiTheme="minorEastAsia" w:eastAsiaTheme="minorEastAsia" w:cstheme="minorEastAsia"/>
                <w:kern w:val="0"/>
                <w:sz w:val="21"/>
                <w:szCs w:val="21"/>
                <w:lang w:eastAsia="zh-CN"/>
              </w:rPr>
              <w:t>荆门市邮政管理局一级科员二职位</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职位代码：</w:t>
            </w:r>
            <w:r>
              <w:rPr>
                <w:rFonts w:hint="default" w:ascii="Times New Roman" w:hAnsi="Times New Roman" w:cs="Times New Roman" w:eastAsiaTheme="minorEastAsia"/>
                <w:kern w:val="0"/>
                <w:sz w:val="21"/>
                <w:szCs w:val="21"/>
                <w:lang w:val="en-US" w:eastAsia="zh-CN"/>
              </w:rPr>
              <w:t>300110001002</w:t>
            </w:r>
            <w:r>
              <w:rPr>
                <w:rFonts w:hint="eastAsia" w:asciiTheme="minorEastAsia" w:hAnsiTheme="minorEastAsia" w:eastAsiaTheme="minorEastAsia" w:cstheme="minorEastAsia"/>
                <w:kern w:val="0"/>
                <w:sz w:val="24"/>
                <w:szCs w:val="24"/>
                <w:lang w:val="en-US" w:eastAsia="zh-CN"/>
              </w:rPr>
              <w:t>）</w:t>
            </w:r>
          </w:p>
        </w:tc>
        <w:tc>
          <w:tcPr>
            <w:tcW w:w="100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bidi w:val="0"/>
              <w:jc w:val="center"/>
              <w:rPr>
                <w:rFonts w:hint="default" w:ascii="Times New Roman" w:hAnsi="Times New Roman" w:eastAsia="宋体"/>
                <w:sz w:val="24"/>
                <w:szCs w:val="24"/>
                <w:lang w:val="en-US" w:eastAsia="zh-CN"/>
              </w:rPr>
            </w:pPr>
            <w:r>
              <w:rPr>
                <w:rFonts w:hint="eastAsia"/>
                <w:sz w:val="24"/>
                <w:szCs w:val="24"/>
                <w:lang w:val="en-US" w:eastAsia="zh-CN"/>
              </w:rPr>
              <w:t>135.2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宋昌昊</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162237080201720</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60" w:hRule="exact"/>
          <w:jc w:val="center"/>
        </w:trPr>
        <w:tc>
          <w:tcPr>
            <w:tcW w:w="1946"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0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毛慧涵</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162250010601321</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70" w:hRule="exact"/>
          <w:jc w:val="center"/>
        </w:trPr>
        <w:tc>
          <w:tcPr>
            <w:tcW w:w="1946"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0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杨波</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162261010413808</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80" w:hRule="exact"/>
          <w:jc w:val="center"/>
        </w:trPr>
        <w:tc>
          <w:tcPr>
            <w:tcW w:w="1946" w:type="dxa"/>
            <w:vMerge w:val="restart"/>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鄂州市邮政管理局一级科员职位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职位代码：</w:t>
            </w:r>
            <w:r>
              <w:rPr>
                <w:rFonts w:hint="default" w:ascii="Times New Roman" w:hAnsi="Times New Roman" w:cs="Times New Roman" w:eastAsiaTheme="minorEastAsia"/>
                <w:kern w:val="0"/>
                <w:sz w:val="21"/>
                <w:szCs w:val="21"/>
                <w:lang w:val="en-US" w:eastAsia="zh-CN"/>
              </w:rPr>
              <w:t>300110002001</w:t>
            </w:r>
            <w:r>
              <w:rPr>
                <w:rFonts w:hint="eastAsia" w:asciiTheme="minorEastAsia" w:hAnsiTheme="minorEastAsia" w:eastAsiaTheme="minorEastAsia" w:cstheme="minorEastAsia"/>
                <w:kern w:val="0"/>
                <w:sz w:val="21"/>
                <w:szCs w:val="21"/>
                <w:lang w:val="en-US" w:eastAsia="zh-CN"/>
              </w:rPr>
              <w:t>）</w:t>
            </w:r>
          </w:p>
        </w:tc>
        <w:tc>
          <w:tcPr>
            <w:tcW w:w="1003" w:type="dxa"/>
            <w:vMerge w:val="restart"/>
            <w:tcBorders>
              <w:left w:val="single" w:color="000000" w:sz="6" w:space="0"/>
              <w:right w:val="single" w:color="000000" w:sz="6" w:space="0"/>
            </w:tcBorders>
            <w:tcMar>
              <w:top w:w="0" w:type="dxa"/>
              <w:left w:w="108" w:type="dxa"/>
              <w:bottom w:w="0" w:type="dxa"/>
              <w:right w:w="108" w:type="dxa"/>
            </w:tcMar>
            <w:vAlign w:val="center"/>
          </w:tcPr>
          <w:p>
            <w:pPr>
              <w:bidi w:val="0"/>
              <w:jc w:val="center"/>
              <w:rPr>
                <w:rFonts w:hint="eastAsia" w:asciiTheme="minorEastAsia" w:hAnsiTheme="minorEastAsia" w:eastAsiaTheme="minorEastAsia" w:cstheme="minorEastAsia"/>
                <w:sz w:val="24"/>
                <w:szCs w:val="24"/>
                <w:lang w:val="en-US" w:eastAsia="zh-CN"/>
              </w:rPr>
            </w:pPr>
            <w:r>
              <w:rPr>
                <w:rFonts w:hint="default" w:ascii="Times New Roman" w:hAnsi="Times New Roman" w:cs="Times New Roman" w:eastAsiaTheme="minorEastAsia"/>
                <w:sz w:val="24"/>
                <w:szCs w:val="24"/>
                <w:lang w:val="en-US" w:eastAsia="zh-CN"/>
              </w:rPr>
              <w:t>130.1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司马轩</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16224303010282</w:t>
            </w:r>
            <w:r>
              <w:rPr>
                <w:rFonts w:hint="eastAsia" w:cs="Times New Roman" w:eastAsiaTheme="minorEastAsia"/>
                <w:sz w:val="24"/>
                <w:szCs w:val="24"/>
                <w:lang w:val="en-US" w:eastAsia="zh-CN"/>
              </w:rPr>
              <w:t>8</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75" w:hRule="exact"/>
          <w:jc w:val="center"/>
        </w:trPr>
        <w:tc>
          <w:tcPr>
            <w:tcW w:w="1946"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1"/>
                <w:szCs w:val="21"/>
              </w:rPr>
            </w:pPr>
          </w:p>
        </w:tc>
        <w:tc>
          <w:tcPr>
            <w:tcW w:w="100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王磊</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162250010301702</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45" w:hRule="exact"/>
          <w:jc w:val="center"/>
        </w:trPr>
        <w:tc>
          <w:tcPr>
            <w:tcW w:w="1946"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1"/>
                <w:szCs w:val="21"/>
              </w:rPr>
            </w:pPr>
          </w:p>
        </w:tc>
        <w:tc>
          <w:tcPr>
            <w:tcW w:w="100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王鹏泽</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162262010401329</w:t>
            </w:r>
            <w:r>
              <w:rPr>
                <w:rFonts w:hint="eastAsia" w:cs="Times New Roman" w:eastAsiaTheme="minorEastAsia"/>
                <w:sz w:val="24"/>
                <w:szCs w:val="24"/>
                <w:lang w:val="en-US" w:eastAsia="zh-CN"/>
              </w:rPr>
              <w:t xml:space="preserve"> </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20" w:hRule="exact"/>
          <w:jc w:val="center"/>
        </w:trPr>
        <w:tc>
          <w:tcPr>
            <w:tcW w:w="1946"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咸宁市邮政管理局一级主任科员及以下职位</w:t>
            </w:r>
          </w:p>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ascii="Times New Roman" w:hAnsi="Times New Roman"/>
                <w:sz w:val="21"/>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职位代码：</w:t>
            </w:r>
            <w:r>
              <w:rPr>
                <w:rFonts w:hint="default" w:ascii="Times New Roman" w:hAnsi="Times New Roman" w:cs="Times New Roman" w:eastAsiaTheme="minorEastAsia"/>
                <w:kern w:val="0"/>
                <w:sz w:val="21"/>
                <w:szCs w:val="21"/>
                <w:lang w:val="en-US" w:eastAsia="zh-CN"/>
              </w:rPr>
              <w:t>300110003001</w:t>
            </w:r>
            <w:r>
              <w:rPr>
                <w:rFonts w:hint="eastAsia" w:asciiTheme="minorEastAsia" w:hAnsiTheme="minorEastAsia" w:eastAsiaTheme="minorEastAsia" w:cstheme="minorEastAsia"/>
                <w:kern w:val="0"/>
                <w:sz w:val="21"/>
                <w:szCs w:val="21"/>
              </w:rPr>
              <w:t>）</w:t>
            </w:r>
          </w:p>
        </w:tc>
        <w:tc>
          <w:tcPr>
            <w:tcW w:w="1003"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仿宋_GB2312"/>
                <w:sz w:val="24"/>
                <w:szCs w:val="24"/>
                <w:lang w:val="en-US" w:eastAsia="zh-CN"/>
              </w:rPr>
            </w:pPr>
            <w:r>
              <w:rPr>
                <w:rFonts w:ascii="Times New Roman" w:hAnsi="Times New Roman" w:eastAsia="仿宋_GB2312"/>
                <w:sz w:val="24"/>
                <w:szCs w:val="24"/>
              </w:rPr>
              <w:t>13</w:t>
            </w:r>
            <w:r>
              <w:rPr>
                <w:rFonts w:hint="eastAsia" w:eastAsia="仿宋_GB2312"/>
                <w:sz w:val="24"/>
                <w:szCs w:val="24"/>
                <w:lang w:val="en-US" w:eastAsia="zh-CN"/>
              </w:rPr>
              <w:t>6.1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朱星晔</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162236014302603</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35" w:hRule="exact"/>
          <w:jc w:val="center"/>
        </w:trPr>
        <w:tc>
          <w:tcPr>
            <w:tcW w:w="1946"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03"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陈康颖</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162242011004014</w:t>
            </w:r>
          </w:p>
        </w:tc>
        <w:tc>
          <w:tcPr>
            <w:tcW w:w="1183"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05" w:hRule="exact"/>
          <w:jc w:val="center"/>
        </w:trPr>
        <w:tc>
          <w:tcPr>
            <w:tcW w:w="1946"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0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贾登远</w:t>
            </w:r>
          </w:p>
        </w:tc>
        <w:tc>
          <w:tcPr>
            <w:tcW w:w="20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162262010602417</w:t>
            </w:r>
          </w:p>
        </w:tc>
        <w:tc>
          <w:tcPr>
            <w:tcW w:w="1183"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二、面试确认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请进入面试的考生于</w:t>
      </w:r>
      <w:r>
        <w:rPr>
          <w:rFonts w:hint="default" w:ascii="Times New Roman" w:hAnsi="Times New Roman" w:eastAsia="仿宋_GB2312" w:cs="Times New Roman"/>
          <w:b/>
          <w:bCs/>
          <w:sz w:val="32"/>
          <w:szCs w:val="32"/>
          <w:lang w:val="en-US" w:eastAsia="zh-CN"/>
        </w:rPr>
        <w:t>202</w:t>
      </w:r>
      <w:r>
        <w:rPr>
          <w:rFonts w:hint="eastAsia" w:eastAsia="仿宋_GB2312" w:cs="Times New Roman"/>
          <w:b/>
          <w:bCs/>
          <w:sz w:val="32"/>
          <w:szCs w:val="32"/>
          <w:lang w:val="en-US" w:eastAsia="zh-CN"/>
        </w:rPr>
        <w:t>6</w:t>
      </w:r>
      <w:r>
        <w:rPr>
          <w:rFonts w:hint="eastAsia" w:ascii="仿宋_GB2312" w:hAnsi="仿宋_GB2312" w:eastAsia="仿宋_GB2312" w:cs="仿宋_GB2312"/>
          <w:b/>
          <w:bCs/>
          <w:sz w:val="32"/>
          <w:szCs w:val="32"/>
        </w:rPr>
        <w:t>年</w:t>
      </w: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rPr>
        <w:t>月</w:t>
      </w:r>
      <w:r>
        <w:rPr>
          <w:rFonts w:hint="default" w:ascii="Times New Roman" w:hAnsi="Times New Roman" w:eastAsia="仿宋_GB2312" w:cs="Times New Roman"/>
          <w:b/>
          <w:bCs/>
          <w:sz w:val="32"/>
          <w:szCs w:val="32"/>
          <w:lang w:val="en-US" w:eastAsia="zh-CN"/>
        </w:rPr>
        <w:t>2</w:t>
      </w:r>
      <w:r>
        <w:rPr>
          <w:rFonts w:hint="eastAsia" w:eastAsia="仿宋_GB2312" w:cs="Times New Roman"/>
          <w:b/>
          <w:bCs/>
          <w:sz w:val="32"/>
          <w:szCs w:val="32"/>
          <w:lang w:val="en-US" w:eastAsia="zh-CN"/>
        </w:rPr>
        <w:t>8</w:t>
      </w:r>
      <w:r>
        <w:rPr>
          <w:rFonts w:hint="eastAsia" w:ascii="仿宋_GB2312" w:hAnsi="仿宋_GB2312" w:eastAsia="仿宋_GB2312" w:cs="仿宋_GB2312"/>
          <w:b/>
          <w:bCs/>
          <w:sz w:val="32"/>
          <w:szCs w:val="32"/>
        </w:rPr>
        <w:t>日</w:t>
      </w:r>
      <w:r>
        <w:rPr>
          <w:rFonts w:hint="default" w:ascii="Times New Roman" w:hAnsi="Times New Roman" w:eastAsia="仿宋_GB2312" w:cs="Times New Roman"/>
          <w:b/>
          <w:bCs/>
          <w:sz w:val="32"/>
          <w:szCs w:val="32"/>
        </w:rPr>
        <w:t>17:00</w:t>
      </w:r>
      <w:r>
        <w:rPr>
          <w:rFonts w:hint="eastAsia" w:ascii="仿宋_GB2312" w:hAnsi="仿宋_GB2312" w:eastAsia="仿宋_GB2312" w:cs="仿宋_GB2312"/>
          <w:sz w:val="32"/>
          <w:szCs w:val="32"/>
        </w:rPr>
        <w:t xml:space="preserve">前确认是否参加面试，确认方式为发送电子邮件。要求如下：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"mailto:1.发送邮件至ziqrsc@163.com"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1.发送电子邮件至</w:t>
      </w:r>
      <w:r>
        <w:rPr>
          <w:rFonts w:hint="eastAsia" w:ascii="仿宋_GB2312" w:hAnsi="仿宋_GB2312" w:eastAsia="仿宋_GB2312" w:cs="仿宋_GB2312"/>
          <w:sz w:val="32"/>
          <w:szCs w:val="32"/>
        </w:rPr>
        <w:fldChar w:fldCharType="end"/>
      </w:r>
      <w:r>
        <w:rPr>
          <w:rFonts w:hint="default" w:ascii="Times New Roman" w:hAnsi="Times New Roman" w:eastAsia="仿宋_GB2312" w:cs="Times New Roman"/>
          <w:sz w:val="32"/>
          <w:szCs w:val="32"/>
          <w:lang w:val="en-US" w:eastAsia="zh-CN"/>
        </w:rPr>
        <w:t>hbyzgwy@163.com</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2.电子邮件标题统一写成“***确认参加***（单位）**职位面试”（内容见附件1）。如网上报名时填报的通讯地址、联系方式等信息发生变化，请在电子邮件中注明。</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3.逾期未确认的，视为自动放弃面试资格。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放弃面试的考生请填写《放弃面试资格声明》（详见附件2），经本人签名，</w:t>
      </w:r>
      <w:r>
        <w:rPr>
          <w:rFonts w:hint="eastAsia" w:ascii="仿宋_GB2312" w:hAnsi="仿宋_GB2312" w:eastAsia="仿宋_GB2312" w:cs="仿宋_GB2312"/>
          <w:b/>
          <w:bCs/>
          <w:sz w:val="32"/>
          <w:szCs w:val="32"/>
        </w:rPr>
        <w:t>于</w:t>
      </w:r>
      <w:r>
        <w:rPr>
          <w:rFonts w:hint="default" w:ascii="Times New Roman" w:hAnsi="Times New Roman" w:eastAsia="仿宋_GB2312" w:cs="Times New Roman"/>
          <w:b/>
          <w:bCs/>
          <w:sz w:val="32"/>
          <w:szCs w:val="32"/>
          <w:lang w:val="en-US"/>
        </w:rPr>
        <w:t>2</w:t>
      </w:r>
      <w:r>
        <w:rPr>
          <w:rFonts w:hint="eastAsia" w:ascii="仿宋_GB2312" w:hAnsi="仿宋_GB2312" w:eastAsia="仿宋_GB2312" w:cs="仿宋_GB2312"/>
          <w:b/>
          <w:bCs/>
          <w:sz w:val="32"/>
          <w:szCs w:val="32"/>
        </w:rPr>
        <w:t>月</w:t>
      </w:r>
      <w:r>
        <w:rPr>
          <w:rFonts w:hint="default" w:ascii="Times New Roman" w:hAnsi="Times New Roman" w:eastAsia="仿宋_GB2312" w:cs="Times New Roman"/>
          <w:b/>
          <w:bCs/>
          <w:sz w:val="32"/>
          <w:szCs w:val="32"/>
          <w:lang w:val="en-US"/>
        </w:rPr>
        <w:t>2</w:t>
      </w:r>
      <w:r>
        <w:rPr>
          <w:rFonts w:hint="eastAsia" w:eastAsia="仿宋_GB2312" w:cs="Times New Roman"/>
          <w:b/>
          <w:bCs/>
          <w:sz w:val="32"/>
          <w:szCs w:val="32"/>
          <w:lang w:val="en-US" w:eastAsia="zh-CN"/>
        </w:rPr>
        <w:t>8</w:t>
      </w:r>
      <w:r>
        <w:rPr>
          <w:rFonts w:hint="eastAsia" w:ascii="仿宋_GB2312" w:hAnsi="仿宋_GB2312" w:eastAsia="仿宋_GB2312" w:cs="仿宋_GB2312"/>
          <w:b/>
          <w:bCs/>
          <w:sz w:val="32"/>
          <w:szCs w:val="32"/>
        </w:rPr>
        <w:t>日</w:t>
      </w:r>
      <w:r>
        <w:rPr>
          <w:rFonts w:hint="default" w:ascii="Times New Roman" w:hAnsi="Times New Roman" w:eastAsia="仿宋_GB2312" w:cs="Times New Roman"/>
          <w:b/>
          <w:bCs/>
          <w:sz w:val="32"/>
          <w:szCs w:val="32"/>
        </w:rPr>
        <w:t>17:00</w:t>
      </w:r>
      <w:r>
        <w:rPr>
          <w:rFonts w:hint="eastAsia" w:ascii="仿宋_GB2312" w:hAnsi="仿宋_GB2312" w:eastAsia="仿宋_GB2312" w:cs="仿宋_GB2312"/>
          <w:b/>
          <w:bCs/>
          <w:sz w:val="32"/>
          <w:szCs w:val="32"/>
        </w:rPr>
        <w:t>前发送扫描件至邮箱</w:t>
      </w:r>
      <w:r>
        <w:rPr>
          <w:rFonts w:hint="default" w:ascii="Times New Roman" w:hAnsi="Times New Roman" w:eastAsia="仿宋_GB2312" w:cs="Times New Roman"/>
          <w:b/>
          <w:bCs/>
          <w:sz w:val="32"/>
          <w:szCs w:val="32"/>
          <w:lang w:val="en-US" w:eastAsia="zh-CN"/>
        </w:rPr>
        <w:t>hbyzgwy@163</w:t>
      </w:r>
      <w:r>
        <w:rPr>
          <w:rFonts w:hint="default" w:ascii="Times New Roman" w:hAnsi="Times New Roman" w:eastAsia="仿宋_GB2312" w:cs="Times New Roman"/>
          <w:b/>
          <w:bCs/>
          <w:sz w:val="32"/>
          <w:szCs w:val="32"/>
        </w:rPr>
        <w:t>.com</w:t>
      </w:r>
      <w:r>
        <w:rPr>
          <w:rFonts w:hint="eastAsia" w:ascii="仿宋_GB2312" w:hAnsi="仿宋_GB2312" w:eastAsia="仿宋_GB2312" w:cs="仿宋_GB2312"/>
          <w:b/>
          <w:bCs/>
          <w:sz w:val="32"/>
          <w:szCs w:val="32"/>
        </w:rPr>
        <w:t>。未在规定时间内填报放弃声明，又因个人原因不参加面试的，视情节将记入诚信档案。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hint="default" w:ascii="Times New Roman" w:hAnsi="Times New Roman" w:eastAsia="仿宋_GB2312" w:cs="Times New Roman"/>
          <w:sz w:val="32"/>
          <w:szCs w:val="32"/>
          <w:lang w:val="en-US" w:eastAsia="zh-CN"/>
        </w:rPr>
        <w:t>hbyzgwy@163.com</w:t>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trike w:val="0"/>
          <w:dstrike w:val="0"/>
          <w:sz w:val="32"/>
          <w:szCs w:val="32"/>
        </w:rPr>
      </w:pPr>
      <w:r>
        <w:rPr>
          <w:rFonts w:hint="eastAsia" w:ascii="Times New Roman" w:hAnsi="Times New Roman" w:eastAsia="仿宋_GB2312"/>
          <w:b/>
          <w:bCs/>
          <w:strike w:val="0"/>
          <w:dstrike w:val="0"/>
          <w:sz w:val="32"/>
          <w:szCs w:val="32"/>
        </w:rPr>
        <w:t>应届毕业生</w:t>
      </w:r>
      <w:r>
        <w:rPr>
          <w:rFonts w:hint="eastAsia" w:ascii="Times New Roman" w:hAnsi="Times New Roman" w:eastAsia="仿宋_GB2312"/>
          <w:strike w:val="0"/>
          <w:dstrike w:val="0"/>
          <w:sz w:val="32"/>
          <w:szCs w:val="32"/>
        </w:rPr>
        <w:t>提供所在学校加盖公章的报名推荐表（须注明培养方式）。</w:t>
      </w:r>
    </w:p>
    <w:p>
      <w:pPr>
        <w:spacing w:line="500" w:lineRule="exact"/>
        <w:ind w:firstLine="642" w:firstLineChars="200"/>
        <w:rPr>
          <w:rFonts w:ascii="Times New Roman" w:hAnsi="Times New Roman" w:eastAsia="仿宋_GB2312"/>
          <w:strike w:val="0"/>
          <w:dstrike w:val="0"/>
          <w:sz w:val="32"/>
          <w:szCs w:val="32"/>
        </w:rPr>
      </w:pPr>
      <w:r>
        <w:rPr>
          <w:rFonts w:hint="eastAsia" w:ascii="Times New Roman" w:hAnsi="Times New Roman" w:eastAsia="仿宋_GB2312"/>
          <w:b/>
          <w:bCs/>
          <w:strike w:val="0"/>
          <w:dstrike w:val="0"/>
          <w:sz w:val="32"/>
          <w:szCs w:val="32"/>
        </w:rPr>
        <w:t>社会在职人员</w:t>
      </w:r>
      <w:r>
        <w:rPr>
          <w:rFonts w:hint="eastAsia" w:ascii="Times New Roman" w:hAnsi="Times New Roman" w:eastAsia="仿宋_GB2312"/>
          <w:strike w:val="0"/>
          <w:dstrike w:val="0"/>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trike w:val="0"/>
          <w:dstrike w:val="0"/>
          <w:sz w:val="32"/>
          <w:szCs w:val="32"/>
        </w:rPr>
      </w:pPr>
      <w:r>
        <w:rPr>
          <w:rFonts w:hint="eastAsia" w:ascii="Times New Roman" w:hAnsi="Times New Roman" w:eastAsia="仿宋_GB2312"/>
          <w:b/>
          <w:bCs/>
          <w:strike w:val="0"/>
          <w:dstrike w:val="0"/>
          <w:sz w:val="32"/>
          <w:szCs w:val="32"/>
        </w:rPr>
        <w:t>留学回国人员</w:t>
      </w:r>
      <w:r>
        <w:rPr>
          <w:rFonts w:hint="eastAsia" w:ascii="Times New Roman" w:hAnsi="Times New Roman" w:eastAsia="仿宋_GB2312"/>
          <w:strike w:val="0"/>
          <w:dstrike w:val="0"/>
          <w:sz w:val="32"/>
          <w:szCs w:val="32"/>
        </w:rPr>
        <w:t>提供教育部留学服务中心认证的国外学历学位认证书。</w:t>
      </w:r>
    </w:p>
    <w:p>
      <w:pPr>
        <w:spacing w:line="500" w:lineRule="exact"/>
        <w:ind w:firstLine="642" w:firstLineChars="200"/>
        <w:rPr>
          <w:rFonts w:ascii="Times New Roman" w:hAnsi="Times New Roman" w:eastAsia="仿宋_GB2312"/>
          <w:strike w:val="0"/>
          <w:dstrike w:val="0"/>
          <w:sz w:val="32"/>
          <w:szCs w:val="32"/>
        </w:rPr>
      </w:pPr>
      <w:r>
        <w:rPr>
          <w:rFonts w:hint="eastAsia" w:ascii="Times New Roman" w:hAnsi="Times New Roman" w:eastAsia="仿宋_GB2312"/>
          <w:b/>
          <w:bCs/>
          <w:strike w:val="0"/>
          <w:dstrike w:val="0"/>
          <w:sz w:val="32"/>
          <w:szCs w:val="32"/>
        </w:rPr>
        <w:t>待业人员</w:t>
      </w:r>
      <w:r>
        <w:rPr>
          <w:rFonts w:hint="eastAsia" w:ascii="Times New Roman" w:hAnsi="Times New Roman" w:eastAsia="仿宋_GB2312"/>
          <w:strike w:val="0"/>
          <w:dstrike w:val="0"/>
          <w:sz w:val="32"/>
          <w:szCs w:val="32"/>
        </w:rPr>
        <w:t>提供所在街道或存档人才中心出具的待业说明</w:t>
      </w:r>
      <w:r>
        <w:rPr>
          <w:rFonts w:hint="eastAsia" w:ascii="Times New Roman" w:hAnsi="Times New Roman" w:eastAsia="仿宋_GB2312"/>
          <w:strike w:val="0"/>
          <w:dstrike w:val="0"/>
          <w:sz w:val="32"/>
          <w:shd w:val="clear" w:color="auto" w:fill="FFFFFF"/>
        </w:rPr>
        <w:t>（详见附件</w:t>
      </w:r>
      <w:r>
        <w:rPr>
          <w:rFonts w:hint="eastAsia" w:ascii="Times New Roman" w:hAnsi="Times New Roman" w:eastAsia="仿宋_GB2312"/>
          <w:strike w:val="0"/>
          <w:dstrike w:val="0"/>
          <w:sz w:val="32"/>
          <w:shd w:val="clear" w:color="auto" w:fill="FFFFFF"/>
          <w:lang w:val="en-US" w:eastAsia="zh-CN"/>
        </w:rPr>
        <w:t>4</w:t>
      </w:r>
      <w:r>
        <w:rPr>
          <w:rFonts w:hint="eastAsia" w:ascii="Times New Roman" w:hAnsi="Times New Roman" w:eastAsia="仿宋_GB2312"/>
          <w:strike w:val="0"/>
          <w:dstrike w:val="0"/>
          <w:sz w:val="32"/>
          <w:shd w:val="clear" w:color="auto" w:fill="FFFFFF"/>
        </w:rPr>
        <w:t>）</w:t>
      </w:r>
      <w:r>
        <w:rPr>
          <w:rFonts w:hint="eastAsia" w:ascii="Times New Roman" w:hAnsi="Times New Roman" w:eastAsia="仿宋_GB2312"/>
          <w:strike w:val="0"/>
          <w:dstrike w:val="0"/>
          <w:sz w:val="32"/>
          <w:szCs w:val="32"/>
        </w:rPr>
        <w:t>，需注明考生政治面貌和出具</w:t>
      </w:r>
      <w:r>
        <w:rPr>
          <w:rFonts w:hint="eastAsia" w:eastAsia="仿宋_GB2312"/>
          <w:strike w:val="0"/>
          <w:dstrike w:val="0"/>
          <w:sz w:val="32"/>
          <w:szCs w:val="32"/>
          <w:lang w:eastAsia="zh-CN"/>
        </w:rPr>
        <w:t>说明</w:t>
      </w:r>
      <w:r>
        <w:rPr>
          <w:rFonts w:hint="eastAsia" w:ascii="Times New Roman" w:hAnsi="Times New Roman" w:eastAsia="仿宋_GB2312"/>
          <w:strike w:val="0"/>
          <w:dstrike w:val="0"/>
          <w:sz w:val="32"/>
          <w:szCs w:val="32"/>
        </w:rPr>
        <w:t>单位联系人和办公电话。</w:t>
      </w:r>
    </w:p>
    <w:p>
      <w:pPr>
        <w:spacing w:line="500" w:lineRule="exact"/>
        <w:ind w:firstLine="642" w:firstLineChars="200"/>
        <w:rPr>
          <w:rFonts w:hint="eastAsia" w:ascii="Times New Roman" w:hAnsi="Times New Roman" w:eastAsia="仿宋_GB2312"/>
          <w:strike/>
          <w:dstrike w:val="0"/>
          <w:sz w:val="32"/>
          <w:szCs w:val="32"/>
          <w:highlight w:val="red"/>
          <w:shd w:val="clear" w:color="auto" w:fill="FFFFFF"/>
          <w:lang w:eastAsia="zh-CN"/>
        </w:rPr>
      </w:pPr>
      <w:r>
        <w:rPr>
          <w:rFonts w:ascii="Times New Roman" w:hAnsi="Times New Roman" w:eastAsia="仿宋_GB2312"/>
          <w:b/>
          <w:bCs/>
          <w:strike w:val="0"/>
          <w:dstrike w:val="0"/>
          <w:sz w:val="32"/>
          <w:szCs w:val="32"/>
        </w:rPr>
        <w:t>“</w:t>
      </w:r>
      <w:r>
        <w:rPr>
          <w:rFonts w:hint="eastAsia" w:ascii="Times New Roman" w:hAnsi="Times New Roman" w:eastAsia="仿宋_GB2312"/>
          <w:b/>
          <w:bCs/>
          <w:strike w:val="0"/>
          <w:dstrike w:val="0"/>
          <w:sz w:val="32"/>
          <w:szCs w:val="32"/>
        </w:rPr>
        <w:t>大学生村官</w:t>
      </w:r>
      <w:r>
        <w:rPr>
          <w:rFonts w:ascii="Times New Roman" w:hAnsi="Times New Roman" w:eastAsia="仿宋_GB2312"/>
          <w:b/>
          <w:bCs/>
          <w:strike w:val="0"/>
          <w:dstrike w:val="0"/>
          <w:sz w:val="32"/>
          <w:szCs w:val="32"/>
        </w:rPr>
        <w:t>”</w:t>
      </w:r>
      <w:r>
        <w:rPr>
          <w:rFonts w:hint="eastAsia" w:ascii="Times New Roman" w:hAnsi="Times New Roman" w:eastAsia="仿宋_GB2312"/>
          <w:b/>
          <w:bCs/>
          <w:strike w:val="0"/>
          <w:dstrike w:val="0"/>
          <w:sz w:val="32"/>
          <w:szCs w:val="32"/>
        </w:rPr>
        <w:t>项目人员</w:t>
      </w:r>
      <w:r>
        <w:rPr>
          <w:rFonts w:hint="eastAsia" w:ascii="Times New Roman" w:hAnsi="Times New Roman" w:eastAsia="仿宋_GB2312"/>
          <w:strike w:val="0"/>
          <w:dstrike w:val="0"/>
          <w:sz w:val="32"/>
          <w:szCs w:val="32"/>
        </w:rPr>
        <w:t>提供由县级及以上组织人事部门出具的服务期满、考核合格的材料；</w:t>
      </w:r>
      <w:r>
        <w:rPr>
          <w:rFonts w:ascii="Times New Roman" w:hAnsi="Times New Roman" w:eastAsia="仿宋_GB2312"/>
          <w:b/>
          <w:bCs/>
          <w:strike w:val="0"/>
          <w:dstrike w:val="0"/>
          <w:sz w:val="32"/>
          <w:szCs w:val="32"/>
        </w:rPr>
        <w:t>“</w:t>
      </w:r>
      <w:r>
        <w:rPr>
          <w:rFonts w:hint="eastAsia" w:ascii="Times New Roman" w:hAnsi="Times New Roman" w:eastAsia="仿宋_GB2312"/>
          <w:b/>
          <w:bCs/>
          <w:strike w:val="0"/>
          <w:dstrike w:val="0"/>
          <w:sz w:val="32"/>
          <w:szCs w:val="32"/>
        </w:rPr>
        <w:t>农村义务教育阶段学校教师特设岗位计划</w:t>
      </w:r>
      <w:r>
        <w:rPr>
          <w:rFonts w:ascii="Times New Roman" w:hAnsi="Times New Roman" w:eastAsia="仿宋_GB2312"/>
          <w:b/>
          <w:bCs/>
          <w:strike w:val="0"/>
          <w:dstrike w:val="0"/>
          <w:sz w:val="32"/>
          <w:szCs w:val="32"/>
        </w:rPr>
        <w:t>”</w:t>
      </w:r>
      <w:r>
        <w:rPr>
          <w:rFonts w:hint="eastAsia" w:ascii="Times New Roman" w:hAnsi="Times New Roman" w:eastAsia="仿宋_GB2312"/>
          <w:b/>
          <w:bCs/>
          <w:strike w:val="0"/>
          <w:dstrike w:val="0"/>
          <w:sz w:val="32"/>
          <w:szCs w:val="32"/>
        </w:rPr>
        <w:t>项目人员</w:t>
      </w:r>
      <w:r>
        <w:rPr>
          <w:rFonts w:hint="eastAsia" w:ascii="Times New Roman" w:hAnsi="Times New Roman" w:eastAsia="仿宋_GB2312"/>
          <w:strike w:val="0"/>
          <w:dstrike w:val="0"/>
          <w:sz w:val="32"/>
          <w:szCs w:val="32"/>
        </w:rPr>
        <w:t>提供省级教育部门统一制作，教育部监制的“特岗教师”证书和服务“农村义务教育阶段学校教师特设岗位计划”鉴定表；</w:t>
      </w:r>
      <w:r>
        <w:rPr>
          <w:rFonts w:ascii="Times New Roman" w:hAnsi="Times New Roman" w:eastAsia="仿宋_GB2312"/>
          <w:b/>
          <w:bCs/>
          <w:strike w:val="0"/>
          <w:dstrike w:val="0"/>
          <w:sz w:val="32"/>
          <w:szCs w:val="32"/>
        </w:rPr>
        <w:t>“</w:t>
      </w:r>
      <w:r>
        <w:rPr>
          <w:rFonts w:hint="eastAsia" w:ascii="Times New Roman" w:hAnsi="Times New Roman" w:eastAsia="仿宋_GB2312"/>
          <w:b/>
          <w:bCs/>
          <w:strike w:val="0"/>
          <w:dstrike w:val="0"/>
          <w:sz w:val="32"/>
          <w:szCs w:val="32"/>
        </w:rPr>
        <w:t>三支一扶</w:t>
      </w:r>
      <w:r>
        <w:rPr>
          <w:rFonts w:ascii="Times New Roman" w:hAnsi="Times New Roman" w:eastAsia="仿宋_GB2312"/>
          <w:b/>
          <w:bCs/>
          <w:strike w:val="0"/>
          <w:dstrike w:val="0"/>
          <w:sz w:val="32"/>
          <w:szCs w:val="32"/>
        </w:rPr>
        <w:t>”</w:t>
      </w:r>
      <w:r>
        <w:rPr>
          <w:rFonts w:hint="eastAsia" w:ascii="Times New Roman" w:hAnsi="Times New Roman" w:eastAsia="仿宋_GB2312"/>
          <w:b/>
          <w:bCs/>
          <w:strike w:val="0"/>
          <w:dstrike w:val="0"/>
          <w:sz w:val="32"/>
          <w:szCs w:val="32"/>
        </w:rPr>
        <w:t>计划项目人员</w:t>
      </w:r>
      <w:r>
        <w:rPr>
          <w:rFonts w:hint="eastAsia" w:ascii="Times New Roman" w:hAnsi="Times New Roman" w:eastAsia="仿宋_GB2312"/>
          <w:strike w:val="0"/>
          <w:dstrike w:val="0"/>
          <w:sz w:val="32"/>
          <w:szCs w:val="32"/>
        </w:rPr>
        <w:t>提供各省“三支一扶”工作协调管理办公室出具的高校毕业生“三支一扶”服务证书；</w:t>
      </w:r>
      <w:r>
        <w:rPr>
          <w:rFonts w:ascii="Times New Roman" w:hAnsi="Times New Roman" w:eastAsia="仿宋_GB2312"/>
          <w:b/>
          <w:bCs/>
          <w:strike w:val="0"/>
          <w:dstrike w:val="0"/>
          <w:sz w:val="32"/>
          <w:szCs w:val="32"/>
        </w:rPr>
        <w:t>“</w:t>
      </w:r>
      <w:r>
        <w:rPr>
          <w:rFonts w:hint="eastAsia" w:ascii="Times New Roman" w:hAnsi="Times New Roman" w:eastAsia="仿宋_GB2312"/>
          <w:b/>
          <w:bCs/>
          <w:strike w:val="0"/>
          <w:dstrike w:val="0"/>
          <w:sz w:val="32"/>
          <w:szCs w:val="32"/>
        </w:rPr>
        <w:t>大学生志愿服务西部计划</w:t>
      </w:r>
      <w:r>
        <w:rPr>
          <w:rFonts w:ascii="Times New Roman" w:hAnsi="Times New Roman" w:eastAsia="仿宋_GB2312"/>
          <w:b/>
          <w:bCs/>
          <w:strike w:val="0"/>
          <w:dstrike w:val="0"/>
          <w:sz w:val="32"/>
          <w:szCs w:val="32"/>
        </w:rPr>
        <w:t>”</w:t>
      </w:r>
      <w:r>
        <w:rPr>
          <w:rFonts w:hint="eastAsia" w:ascii="Times New Roman" w:hAnsi="Times New Roman" w:eastAsia="仿宋_GB2312"/>
          <w:b/>
          <w:bCs/>
          <w:strike w:val="0"/>
          <w:dstrike w:val="0"/>
          <w:sz w:val="32"/>
          <w:szCs w:val="32"/>
        </w:rPr>
        <w:t>项目人员</w:t>
      </w:r>
      <w:r>
        <w:rPr>
          <w:rFonts w:hint="eastAsia" w:ascii="Times New Roman" w:hAnsi="Times New Roman" w:eastAsia="仿宋_GB2312"/>
          <w:strike w:val="0"/>
          <w:dstrike w:val="0"/>
          <w:sz w:val="32"/>
          <w:szCs w:val="32"/>
        </w:rPr>
        <w:t>提供由共青团中央统一制作的服务证和大学生志愿服务西部计划鉴定表。</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四、资格复审</w:t>
      </w:r>
    </w:p>
    <w:p>
      <w:pPr>
        <w:keepNext w:val="0"/>
        <w:keepLines w:val="0"/>
        <w:pageBreakBefore w:val="0"/>
        <w:widowControl/>
        <w:kinsoku/>
        <w:wordWrap/>
        <w:overflowPunct/>
        <w:topLinePunct w:val="0"/>
        <w:autoSpaceDE/>
        <w:autoSpaceDN/>
        <w:bidi w:val="0"/>
        <w:adjustRightInd/>
        <w:spacing w:line="500" w:lineRule="exact"/>
        <w:ind w:firstLine="645"/>
        <w:jc w:val="left"/>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shd w:val="clear" w:color="auto" w:fill="FFFFFF"/>
          <w:lang w:eastAsia="zh-CN"/>
        </w:rPr>
        <w:t>资格复审安排在</w:t>
      </w:r>
      <w:r>
        <w:rPr>
          <w:rFonts w:hint="eastAsia" w:ascii="Times New Roman" w:hAnsi="Times New Roman" w:eastAsia="仿宋_GB2312"/>
          <w:b/>
          <w:bCs/>
          <w:sz w:val="32"/>
          <w:szCs w:val="32"/>
          <w:highlight w:val="none"/>
          <w:shd w:val="clear" w:color="auto" w:fill="FFFFFF"/>
          <w:lang w:val="en-US" w:eastAsia="zh-CN"/>
        </w:rPr>
        <w:t>3月17日</w:t>
      </w:r>
      <w:r>
        <w:rPr>
          <w:rFonts w:hint="eastAsia" w:ascii="Times New Roman" w:hAnsi="Times New Roman" w:eastAsia="仿宋_GB2312"/>
          <w:b/>
          <w:bCs/>
          <w:color w:val="auto"/>
          <w:sz w:val="32"/>
          <w:szCs w:val="32"/>
          <w:highlight w:val="none"/>
          <w:shd w:val="clear" w:color="auto" w:fill="FFFFFF"/>
          <w:lang w:val="en-US" w:eastAsia="zh-CN"/>
        </w:rPr>
        <w:t>14：</w:t>
      </w:r>
      <w:r>
        <w:rPr>
          <w:rFonts w:hint="eastAsia" w:eastAsia="仿宋_GB2312"/>
          <w:b/>
          <w:bCs/>
          <w:color w:val="auto"/>
          <w:sz w:val="32"/>
          <w:szCs w:val="32"/>
          <w:highlight w:val="none"/>
          <w:shd w:val="clear" w:color="auto" w:fill="FFFFFF"/>
          <w:lang w:val="en-US" w:eastAsia="zh-CN"/>
        </w:rPr>
        <w:t>3</w:t>
      </w:r>
      <w:r>
        <w:rPr>
          <w:rFonts w:hint="eastAsia" w:ascii="Times New Roman" w:hAnsi="Times New Roman" w:eastAsia="仿宋_GB2312"/>
          <w:b/>
          <w:bCs/>
          <w:color w:val="auto"/>
          <w:sz w:val="32"/>
          <w:szCs w:val="32"/>
          <w:highlight w:val="none"/>
          <w:shd w:val="clear" w:color="auto" w:fill="FFFFFF"/>
          <w:lang w:val="en-US" w:eastAsia="zh-CN"/>
        </w:rPr>
        <w:t>0-1</w:t>
      </w:r>
      <w:r>
        <w:rPr>
          <w:rFonts w:hint="eastAsia" w:eastAsia="仿宋_GB2312"/>
          <w:b/>
          <w:bCs/>
          <w:color w:val="auto"/>
          <w:sz w:val="32"/>
          <w:szCs w:val="32"/>
          <w:highlight w:val="none"/>
          <w:shd w:val="clear" w:color="auto" w:fill="FFFFFF"/>
          <w:lang w:val="en-US" w:eastAsia="zh-CN"/>
        </w:rPr>
        <w:t>6</w:t>
      </w:r>
      <w:r>
        <w:rPr>
          <w:rFonts w:hint="eastAsia" w:ascii="Times New Roman" w:hAnsi="Times New Roman" w:eastAsia="仿宋_GB2312"/>
          <w:b/>
          <w:bCs/>
          <w:color w:val="auto"/>
          <w:sz w:val="32"/>
          <w:szCs w:val="32"/>
          <w:highlight w:val="none"/>
          <w:shd w:val="clear" w:color="auto" w:fill="FFFFFF"/>
          <w:lang w:val="en-US" w:eastAsia="zh-CN"/>
        </w:rPr>
        <w:t>：</w:t>
      </w:r>
      <w:r>
        <w:rPr>
          <w:rFonts w:hint="eastAsia" w:eastAsia="仿宋_GB2312"/>
          <w:b/>
          <w:bCs/>
          <w:color w:val="auto"/>
          <w:sz w:val="32"/>
          <w:szCs w:val="32"/>
          <w:highlight w:val="none"/>
          <w:shd w:val="clear" w:color="auto" w:fill="FFFFFF"/>
          <w:lang w:val="en-US" w:eastAsia="zh-CN"/>
        </w:rPr>
        <w:t>3</w:t>
      </w:r>
      <w:r>
        <w:rPr>
          <w:rFonts w:hint="eastAsia" w:ascii="Times New Roman" w:hAnsi="Times New Roman" w:eastAsia="仿宋_GB2312"/>
          <w:b/>
          <w:bCs/>
          <w:color w:val="auto"/>
          <w:sz w:val="32"/>
          <w:szCs w:val="32"/>
          <w:highlight w:val="none"/>
          <w:shd w:val="clear" w:color="auto" w:fill="FFFFFF"/>
          <w:lang w:val="en-US" w:eastAsia="zh-CN"/>
        </w:rPr>
        <w:t>0</w:t>
      </w:r>
      <w:r>
        <w:rPr>
          <w:rFonts w:hint="eastAsia" w:eastAsia="仿宋_GB2312"/>
          <w:b/>
          <w:bCs/>
          <w:sz w:val="32"/>
          <w:szCs w:val="32"/>
          <w:highlight w:val="none"/>
          <w:shd w:val="clear" w:color="auto" w:fill="FFFFFF"/>
          <w:lang w:val="en-US" w:eastAsia="zh-CN"/>
        </w:rPr>
        <w:t>进行</w:t>
      </w:r>
      <w:r>
        <w:rPr>
          <w:rFonts w:hint="eastAsia" w:ascii="Times New Roman" w:hAnsi="Times New Roman" w:eastAsia="仿宋_GB2312"/>
          <w:sz w:val="32"/>
          <w:szCs w:val="32"/>
          <w:highlight w:val="none"/>
          <w:shd w:val="clear" w:color="auto" w:fill="FFFFFF"/>
          <w:lang w:val="en-US" w:eastAsia="zh-CN"/>
        </w:rPr>
        <w:t>，地点为</w:t>
      </w:r>
      <w:r>
        <w:rPr>
          <w:rFonts w:hint="eastAsia" w:eastAsia="仿宋_GB2312"/>
          <w:b w:val="0"/>
          <w:bCs w:val="0"/>
          <w:sz w:val="32"/>
          <w:szCs w:val="32"/>
          <w:highlight w:val="none"/>
          <w:shd w:val="clear" w:color="auto" w:fill="FFFFFF"/>
          <w:lang w:val="en-US" w:eastAsia="zh-CN"/>
        </w:rPr>
        <w:t>湖北邮政管理局301会议室（湖北省武汉市江岸区后湖大道296号）</w:t>
      </w: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五、面试安排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面试采取现场面试方式进行。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（一）面试时间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面试定于</w:t>
      </w:r>
      <w:r>
        <w:rPr>
          <w:rFonts w:hint="default" w:ascii="Times New Roman" w:hAnsi="Times New Roman" w:eastAsia="仿宋_GB2312" w:cs="Times New Roman"/>
          <w:b/>
          <w:bCs/>
          <w:sz w:val="32"/>
          <w:szCs w:val="32"/>
        </w:rPr>
        <w:t>202</w:t>
      </w:r>
      <w:r>
        <w:rPr>
          <w:rFonts w:hint="default" w:ascii="Times New Roman" w:hAnsi="Times New Roman" w:eastAsia="仿宋_GB2312" w:cs="Times New Roman"/>
          <w:b/>
          <w:bCs/>
          <w:sz w:val="32"/>
          <w:szCs w:val="32"/>
          <w:lang w:val="en-US" w:eastAsia="zh-CN"/>
        </w:rPr>
        <w:t>6</w:t>
      </w:r>
      <w:r>
        <w:rPr>
          <w:rFonts w:hint="eastAsia" w:ascii="仿宋_GB2312" w:hAnsi="仿宋_GB2312" w:eastAsia="仿宋_GB2312" w:cs="仿宋_GB2312"/>
          <w:b/>
          <w:bCs/>
          <w:sz w:val="32"/>
          <w:szCs w:val="32"/>
        </w:rPr>
        <w:t>年</w:t>
      </w: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rPr>
        <w:t>月</w:t>
      </w:r>
      <w:r>
        <w:rPr>
          <w:rFonts w:hint="default" w:ascii="Times New Roman" w:hAnsi="Times New Roman" w:eastAsia="仿宋_GB2312" w:cs="Times New Roman"/>
          <w:b/>
          <w:bCs/>
          <w:sz w:val="32"/>
          <w:szCs w:val="32"/>
          <w:lang w:val="en-US"/>
        </w:rPr>
        <w:t>18</w:t>
      </w:r>
      <w:r>
        <w:rPr>
          <w:rFonts w:hint="eastAsia" w:ascii="仿宋_GB2312" w:hAnsi="仿宋_GB2312" w:eastAsia="仿宋_GB2312" w:cs="仿宋_GB2312"/>
          <w:b/>
          <w:bCs/>
          <w:sz w:val="32"/>
          <w:szCs w:val="32"/>
        </w:rPr>
        <w:t>日</w:t>
      </w:r>
      <w:r>
        <w:rPr>
          <w:rFonts w:hint="eastAsia" w:ascii="仿宋_GB2312" w:hAnsi="仿宋_GB2312" w:eastAsia="仿宋_GB2312" w:cs="仿宋_GB2312"/>
          <w:sz w:val="32"/>
          <w:szCs w:val="32"/>
        </w:rPr>
        <w:t>进行。</w:t>
      </w:r>
      <w:r>
        <w:rPr>
          <w:rFonts w:hint="eastAsia" w:ascii="仿宋_GB2312" w:hAnsi="仿宋_GB2312" w:eastAsia="仿宋_GB2312" w:cs="仿宋_GB2312"/>
          <w:b/>
          <w:bCs/>
          <w:sz w:val="32"/>
          <w:szCs w:val="32"/>
        </w:rPr>
        <w:t>当日上午</w:t>
      </w:r>
      <w:r>
        <w:rPr>
          <w:rFonts w:hint="default" w:ascii="Times New Roman" w:hAnsi="Times New Roman" w:eastAsia="仿宋_GB2312" w:cs="Times New Roman"/>
          <w:b/>
          <w:bCs/>
          <w:sz w:val="32"/>
          <w:szCs w:val="32"/>
        </w:rPr>
        <w:t>9:00</w:t>
      </w:r>
      <w:r>
        <w:rPr>
          <w:rFonts w:hint="eastAsia" w:ascii="仿宋_GB2312" w:hAnsi="仿宋_GB2312" w:eastAsia="仿宋_GB2312" w:cs="仿宋_GB2312"/>
          <w:sz w:val="32"/>
          <w:szCs w:val="32"/>
        </w:rPr>
        <w:t>开始，请考生于</w:t>
      </w:r>
      <w:r>
        <w:rPr>
          <w:rFonts w:hint="eastAsia" w:ascii="仿宋_GB2312" w:hAnsi="仿宋_GB2312" w:eastAsia="仿宋_GB2312" w:cs="仿宋_GB2312"/>
          <w:b/>
          <w:bCs/>
          <w:sz w:val="32"/>
          <w:szCs w:val="32"/>
        </w:rPr>
        <w:t>当日</w:t>
      </w:r>
      <w:r>
        <w:rPr>
          <w:rFonts w:hint="eastAsia" w:ascii="仿宋_GB2312" w:hAnsi="仿宋_GB2312" w:eastAsia="仿宋_GB2312" w:cs="仿宋_GB2312"/>
          <w:b/>
          <w:bCs/>
          <w:sz w:val="32"/>
          <w:szCs w:val="32"/>
          <w:lang w:eastAsia="zh-CN"/>
        </w:rPr>
        <w:t>上午</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00</w:t>
      </w:r>
      <w:r>
        <w:rPr>
          <w:rFonts w:hint="eastAsia" w:ascii="仿宋_GB2312" w:hAnsi="仿宋_GB2312" w:eastAsia="仿宋_GB2312" w:cs="仿宋_GB2312"/>
          <w:sz w:val="32"/>
          <w:szCs w:val="32"/>
        </w:rPr>
        <w:t>前到面试地点报到。</w:t>
      </w:r>
      <w:r>
        <w:rPr>
          <w:rFonts w:hint="eastAsia" w:ascii="仿宋_GB2312" w:hAnsi="仿宋_GB2312" w:eastAsia="仿宋_GB2312" w:cs="仿宋_GB2312"/>
          <w:b/>
          <w:bCs/>
          <w:sz w:val="32"/>
          <w:szCs w:val="32"/>
        </w:rPr>
        <w:t>截至面试当天上午</w:t>
      </w:r>
      <w:r>
        <w:rPr>
          <w:rFonts w:hint="default" w:ascii="Times New Roman" w:hAnsi="Times New Roman" w:eastAsia="仿宋_GB2312" w:cs="Times New Roman"/>
          <w:b/>
          <w:bCs/>
          <w:sz w:val="32"/>
          <w:szCs w:val="32"/>
        </w:rPr>
        <w:t>8:30</w:t>
      </w:r>
      <w:r>
        <w:rPr>
          <w:rFonts w:hint="eastAsia" w:ascii="仿宋_GB2312" w:hAnsi="仿宋_GB2312" w:eastAsia="仿宋_GB2312" w:cs="仿宋_GB2312"/>
          <w:b/>
          <w:bCs/>
          <w:sz w:val="32"/>
          <w:szCs w:val="32"/>
        </w:rPr>
        <w:t>没有进入候考室的考生，取消考试资格。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（二）面试地点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湖北省邮政管理局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湖北省武汉市江岸区后湖大道</w:t>
      </w:r>
      <w:r>
        <w:rPr>
          <w:rFonts w:hint="eastAsia" w:ascii="仿宋_GB2312" w:hAnsi="仿宋_GB2312" w:eastAsia="仿宋_GB2312" w:cs="仿宋_GB2312"/>
          <w:sz w:val="32"/>
          <w:szCs w:val="32"/>
          <w:lang w:val="en-US" w:eastAsia="zh-CN"/>
        </w:rPr>
        <w:t>296号</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sz w:val="32"/>
          <w:szCs w:val="32"/>
          <w:highlight w:val="none"/>
          <w:shd w:val="clear" w:color="auto" w:fill="FFFFFF"/>
          <w:lang w:eastAsia="zh-CN"/>
        </w:rPr>
      </w:pPr>
      <w:r>
        <w:rPr>
          <w:rFonts w:hint="eastAsia" w:ascii="Times New Roman" w:hAnsi="Times New Roman" w:eastAsia="仿宋_GB2312"/>
          <w:sz w:val="32"/>
          <w:szCs w:val="32"/>
          <w:highlight w:val="none"/>
          <w:shd w:val="clear" w:color="auto" w:fill="FFFFFF"/>
        </w:rPr>
        <w:t>交通路线：</w:t>
      </w:r>
      <w:r>
        <w:rPr>
          <w:rFonts w:ascii="Times New Roman" w:hAnsi="Times New Roman" w:eastAsia="仿宋_GB2312"/>
          <w:sz w:val="32"/>
          <w:szCs w:val="32"/>
          <w:highlight w:val="none"/>
          <w:shd w:val="clear" w:color="auto" w:fill="FFFFFF"/>
        </w:rPr>
        <w:t>可乘地铁</w:t>
      </w:r>
      <w:r>
        <w:rPr>
          <w:rFonts w:hint="eastAsia" w:eastAsia="仿宋_GB2312"/>
          <w:sz w:val="32"/>
          <w:szCs w:val="32"/>
          <w:highlight w:val="none"/>
          <w:shd w:val="clear" w:color="auto" w:fill="FFFFFF"/>
          <w:lang w:val="en-US" w:eastAsia="zh-CN"/>
        </w:rPr>
        <w:t>3</w:t>
      </w:r>
      <w:r>
        <w:rPr>
          <w:rFonts w:ascii="Times New Roman" w:hAnsi="Times New Roman" w:eastAsia="仿宋_GB2312"/>
          <w:sz w:val="32"/>
          <w:szCs w:val="32"/>
          <w:highlight w:val="none"/>
          <w:shd w:val="clear" w:color="auto" w:fill="FFFFFF"/>
        </w:rPr>
        <w:t>号线在</w:t>
      </w:r>
      <w:r>
        <w:rPr>
          <w:rFonts w:hint="eastAsia" w:eastAsia="仿宋_GB2312"/>
          <w:b/>
          <w:sz w:val="32"/>
          <w:szCs w:val="32"/>
          <w:highlight w:val="none"/>
          <w:shd w:val="clear" w:color="auto" w:fill="FFFFFF"/>
          <w:lang w:eastAsia="zh-CN"/>
        </w:rPr>
        <w:t>后湖大道</w:t>
      </w:r>
      <w:r>
        <w:rPr>
          <w:rFonts w:ascii="Times New Roman" w:hAnsi="Times New Roman" w:eastAsia="仿宋_GB2312"/>
          <w:sz w:val="32"/>
          <w:szCs w:val="32"/>
          <w:highlight w:val="none"/>
          <w:shd w:val="clear" w:color="auto" w:fill="FFFFFF"/>
        </w:rPr>
        <w:t>站下，</w:t>
      </w:r>
      <w:r>
        <w:rPr>
          <w:rFonts w:hint="eastAsia" w:ascii="Times New Roman" w:hAnsi="Times New Roman" w:eastAsia="仿宋_GB2312"/>
          <w:sz w:val="32"/>
          <w:szCs w:val="32"/>
          <w:highlight w:val="none"/>
          <w:shd w:val="clear" w:color="auto" w:fill="FFFFFF"/>
          <w:lang w:eastAsia="zh-CN"/>
        </w:rPr>
        <w:t>由</w:t>
      </w:r>
      <w:r>
        <w:rPr>
          <w:rFonts w:hint="eastAsia" w:ascii="Times New Roman" w:hAnsi="Times New Roman" w:eastAsia="仿宋_GB2312"/>
          <w:sz w:val="32"/>
          <w:szCs w:val="32"/>
          <w:highlight w:val="none"/>
          <w:shd w:val="clear" w:color="auto" w:fill="FFFFFF"/>
          <w:lang w:val="en-US" w:eastAsia="zh-CN"/>
        </w:rPr>
        <w:t>K</w:t>
      </w:r>
      <w:r>
        <w:rPr>
          <w:rFonts w:hint="eastAsia" w:ascii="Times New Roman" w:hAnsi="Times New Roman" w:eastAsia="仿宋_GB2312"/>
          <w:sz w:val="32"/>
          <w:szCs w:val="32"/>
          <w:highlight w:val="none"/>
          <w:shd w:val="clear" w:color="auto" w:fill="FFFFFF"/>
          <w:lang w:eastAsia="zh-CN"/>
        </w:rPr>
        <w:t>出口出站后直行</w:t>
      </w:r>
      <w:r>
        <w:rPr>
          <w:rFonts w:hint="eastAsia" w:eastAsia="仿宋_GB2312"/>
          <w:sz w:val="32"/>
          <w:szCs w:val="32"/>
          <w:highlight w:val="none"/>
          <w:shd w:val="clear" w:color="auto" w:fill="FFFFFF"/>
          <w:lang w:val="en-US" w:eastAsia="zh-CN"/>
        </w:rPr>
        <w:t>400</w:t>
      </w:r>
      <w:r>
        <w:rPr>
          <w:rFonts w:hint="eastAsia" w:ascii="Times New Roman" w:hAnsi="Times New Roman" w:eastAsia="仿宋_GB2312"/>
          <w:sz w:val="32"/>
          <w:szCs w:val="32"/>
          <w:highlight w:val="none"/>
          <w:shd w:val="clear" w:color="auto" w:fill="FFFFFF"/>
          <w:lang w:eastAsia="zh-CN"/>
        </w:rPr>
        <w:t>米即到。</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六、体检和考察</w:t>
      </w:r>
    </w:p>
    <w:p>
      <w:pPr>
        <w:keepNext w:val="0"/>
        <w:keepLines w:val="0"/>
        <w:pageBreakBefore w:val="0"/>
        <w:kinsoku/>
        <w:wordWrap/>
        <w:overflowPunct/>
        <w:topLinePunct w:val="0"/>
        <w:autoSpaceDE/>
        <w:autoSpaceDN/>
        <w:bidi w:val="0"/>
        <w:adjustRightInd/>
        <w:snapToGrid w:val="0"/>
        <w:spacing w:line="500" w:lineRule="exact"/>
        <w:ind w:firstLine="614" w:firstLineChars="192"/>
        <w:textAlignment w:val="auto"/>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参加面试人数与录用计划数比例达到</w:t>
      </w:r>
      <w:r>
        <w:rPr>
          <w:rFonts w:hint="eastAsia" w:ascii="Times New Roman" w:hAnsi="Times New Roman" w:eastAsia="仿宋_GB2312"/>
          <w:sz w:val="32"/>
          <w:szCs w:val="32"/>
          <w:highlight w:val="none"/>
        </w:rPr>
        <w:t>3:1</w:t>
      </w:r>
      <w:r>
        <w:rPr>
          <w:rFonts w:hint="eastAsia" w:ascii="Times New Roman" w:hAnsi="Times New Roman" w:eastAsia="仿宋_GB2312"/>
          <w:sz w:val="32"/>
          <w:szCs w:val="32"/>
        </w:rPr>
        <w:t>及以上的，面试后应按综合成绩从高到低的顺序</w:t>
      </w:r>
      <w:r>
        <w:rPr>
          <w:rFonts w:hint="eastAsia" w:ascii="Times New Roman" w:hAnsi="Times New Roman" w:eastAsia="黑体"/>
          <w:sz w:val="32"/>
          <w:szCs w:val="32"/>
          <w:highlight w:val="none"/>
          <w:u w:val="none"/>
        </w:rPr>
        <w:t>1:1</w:t>
      </w:r>
      <w:r>
        <w:rPr>
          <w:rFonts w:hint="eastAsia" w:ascii="Times New Roman" w:hAnsi="Times New Roman" w:eastAsia="仿宋_GB2312"/>
          <w:sz w:val="32"/>
          <w:szCs w:val="32"/>
        </w:rPr>
        <w:t>确定体检和考察人选；比例低于</w:t>
      </w:r>
      <w:r>
        <w:rPr>
          <w:rFonts w:hint="eastAsia" w:ascii="Times New Roman" w:hAnsi="Times New Roman" w:eastAsia="仿宋_GB2312"/>
          <w:sz w:val="32"/>
          <w:szCs w:val="32"/>
          <w:highlight w:val="none"/>
        </w:rPr>
        <w:t>3:1</w:t>
      </w:r>
      <w:r>
        <w:rPr>
          <w:rFonts w:hint="eastAsia" w:ascii="Times New Roman" w:hAnsi="Times New Roman" w:eastAsia="仿宋_GB2312"/>
          <w:sz w:val="32"/>
          <w:szCs w:val="32"/>
        </w:rPr>
        <w:t>的，考生面试成绩应达到</w:t>
      </w:r>
      <w:r>
        <w:rPr>
          <w:rFonts w:hint="eastAsia" w:eastAsia="仿宋_GB2312"/>
          <w:color w:val="auto"/>
          <w:sz w:val="32"/>
          <w:szCs w:val="32"/>
          <w:lang w:val="en-US" w:eastAsia="zh-CN"/>
        </w:rPr>
        <w:t>70</w:t>
      </w:r>
      <w:r>
        <w:rPr>
          <w:rFonts w:hint="eastAsia" w:ascii="Times New Roman" w:hAnsi="Times New Roman" w:eastAsia="仿宋_GB2312"/>
          <w:color w:val="auto"/>
          <w:sz w:val="32"/>
          <w:szCs w:val="32"/>
        </w:rPr>
        <w:t>分</w:t>
      </w:r>
      <w:r>
        <w:rPr>
          <w:rFonts w:hint="eastAsia" w:ascii="Times New Roman" w:hAnsi="Times New Roman" w:eastAsia="仿宋_GB2312"/>
          <w:sz w:val="32"/>
          <w:szCs w:val="32"/>
        </w:rPr>
        <w:t>的面试合格分数线，方可进入体检和考察。</w:t>
      </w:r>
      <w:r>
        <w:rPr>
          <w:rFonts w:hint="eastAsia" w:ascii="Times New Roman" w:hAnsi="Times New Roman" w:eastAsia="仿宋_GB2312"/>
          <w:sz w:val="32"/>
          <w:szCs w:val="32"/>
          <w:highlight w:val="none"/>
        </w:rPr>
        <w:t>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考生应对个人提供资料的真实性负责。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请考生提前安排好行程并随时保持手机联络畅通。</w:t>
      </w:r>
    </w:p>
    <w:p>
      <w:pP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联系方式：</w:t>
      </w:r>
      <w:r>
        <w:rPr>
          <w:rFonts w:hint="eastAsia" w:eastAsia="仿宋_GB2312"/>
          <w:sz w:val="32"/>
          <w:szCs w:val="32"/>
          <w:highlight w:val="none"/>
          <w:lang w:val="en-US" w:eastAsia="zh-CN"/>
        </w:rPr>
        <w:t>027-83522801</w:t>
      </w:r>
      <w:r>
        <w:rPr>
          <w:rFonts w:hint="eastAsia" w:ascii="Times New Roman" w:hAnsi="Times New Roman" w:eastAsia="仿宋_GB2312"/>
          <w:sz w:val="32"/>
          <w:szCs w:val="32"/>
          <w:highlight w:val="none"/>
        </w:rPr>
        <w:t>（电话）</w:t>
      </w:r>
    </w:p>
    <w:p>
      <w:pPr>
        <w:spacing w:line="500" w:lineRule="exact"/>
        <w:ind w:firstLine="640" w:firstLineChars="20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 xml:space="preserve"> </w:t>
      </w:r>
      <w:r>
        <w:rPr>
          <w:rFonts w:hint="eastAsia" w:eastAsia="仿宋_GB2312"/>
          <w:sz w:val="32"/>
          <w:szCs w:val="32"/>
          <w:highlight w:val="none"/>
          <w:lang w:val="en-US" w:eastAsia="zh-CN"/>
        </w:rPr>
        <w:t>027-83558525</w:t>
      </w:r>
      <w:r>
        <w:rPr>
          <w:rFonts w:hint="eastAsia" w:ascii="Times New Roman" w:hAnsi="Times New Roman" w:eastAsia="仿宋_GB2312"/>
          <w:sz w:val="32"/>
          <w:szCs w:val="32"/>
          <w:highlight w:val="none"/>
          <w:shd w:val="clear" w:color="auto" w:fill="FFFFFF"/>
        </w:rPr>
        <w:t>（传真）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欢迎各位考生对我们的工作进行监督。</w:t>
      </w:r>
    </w:p>
    <w:p>
      <w:pPr>
        <w:bidi w:val="0"/>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trike w:val="0"/>
          <w:dstrike w:val="0"/>
          <w:color w:val="auto"/>
          <w:sz w:val="32"/>
          <w:highlight w:val="none"/>
        </w:rPr>
      </w:pPr>
      <w:r>
        <w:rPr>
          <w:rFonts w:hint="eastAsia" w:ascii="Times New Roman" w:hAnsi="Times New Roman" w:eastAsia="仿宋_GB2312" w:cs="Times New Roman"/>
          <w:strike w:val="0"/>
          <w:dstrike w:val="0"/>
          <w:color w:val="auto"/>
          <w:sz w:val="32"/>
          <w:highlight w:val="none"/>
          <w:lang w:val="en-US" w:eastAsia="zh-CN"/>
        </w:rPr>
        <w:t>4</w:t>
      </w:r>
      <w:r>
        <w:rPr>
          <w:rFonts w:hint="default" w:ascii="Times New Roman" w:hAnsi="Times New Roman" w:eastAsia="仿宋_GB2312" w:cs="Times New Roman"/>
          <w:strike w:val="0"/>
          <w:dstrike w:val="0"/>
          <w:color w:val="auto"/>
          <w:sz w:val="32"/>
          <w:highlight w:val="none"/>
        </w:rPr>
        <w:t>. 待业说明（样式）</w:t>
      </w:r>
    </w:p>
    <w:p>
      <w:pPr>
        <w:spacing w:line="520" w:lineRule="exact"/>
        <w:ind w:firstLine="1600" w:firstLineChars="500"/>
        <w:rPr>
          <w:rFonts w:hint="default" w:ascii="Times New Roman" w:hAnsi="Times New Roman" w:eastAsia="仿宋_GB2312" w:cs="Times New Roman"/>
          <w:strike w:val="0"/>
          <w:color w:val="auto"/>
          <w:sz w:val="32"/>
          <w:highlight w:val="none"/>
        </w:rPr>
      </w:pPr>
      <w:r>
        <w:rPr>
          <w:rFonts w:hint="eastAsia" w:ascii="Times New Roman" w:hAnsi="Times New Roman" w:eastAsia="仿宋_GB2312" w:cs="Times New Roman"/>
          <w:strike w:val="0"/>
          <w:color w:val="auto"/>
          <w:sz w:val="32"/>
          <w:highlight w:val="none"/>
          <w:lang w:val="en-US" w:eastAsia="zh-CN"/>
        </w:rPr>
        <w:t>5</w:t>
      </w:r>
      <w:r>
        <w:rPr>
          <w:rFonts w:hint="default" w:ascii="Times New Roman" w:hAnsi="Times New Roman" w:eastAsia="仿宋_GB2312" w:cs="Times New Roman"/>
          <w:strike w:val="0"/>
          <w:color w:val="auto"/>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trike w:val="0"/>
          <w:dstrike w:val="0"/>
          <w:color w:val="auto"/>
          <w:sz w:val="32"/>
          <w:highlight w:val="none"/>
        </w:rPr>
      </w:pPr>
      <w:r>
        <w:rPr>
          <w:rFonts w:hint="eastAsia" w:ascii="Times New Roman" w:hAnsi="Times New Roman" w:eastAsia="仿宋_GB2312" w:cs="Times New Roman"/>
          <w:strike w:val="0"/>
          <w:dstrike w:val="0"/>
          <w:color w:val="auto"/>
          <w:sz w:val="32"/>
          <w:highlight w:val="none"/>
          <w:lang w:val="en-US" w:eastAsia="zh-CN"/>
        </w:rPr>
        <w:t>6</w:t>
      </w:r>
      <w:r>
        <w:rPr>
          <w:rFonts w:hint="default" w:ascii="Times New Roman" w:hAnsi="Times New Roman" w:eastAsia="仿宋_GB2312" w:cs="Times New Roman"/>
          <w:strike w:val="0"/>
          <w:dstrike w:val="0"/>
          <w:color w:val="auto"/>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bidi w:val="0"/>
        <w:rPr>
          <w:rFonts w:hint="eastAsia" w:ascii="仿宋_GB2312" w:hAnsi="仿宋_GB2312" w:eastAsia="仿宋_GB2312" w:cs="仿宋_GB2312"/>
          <w:sz w:val="32"/>
          <w:szCs w:val="32"/>
        </w:rPr>
      </w:pPr>
    </w:p>
    <w:p>
      <w:pPr>
        <w:bidi w:val="0"/>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hint="default" w:ascii="Times New Roman" w:hAnsi="Times New Roman" w:eastAsia="仿宋_GB2312"/>
          <w:sz w:val="32"/>
          <w:szCs w:val="32"/>
          <w:shd w:val="clear" w:color="auto" w:fill="FFFFFF"/>
          <w:lang w:val="en-US"/>
        </w:rPr>
      </w:pPr>
      <w:r>
        <w:rPr>
          <w:rFonts w:hint="eastAsia" w:cs="Times New Roman" w:eastAsiaTheme="minorEastAsia"/>
          <w:sz w:val="24"/>
          <w:szCs w:val="24"/>
          <w:lang w:val="en-US" w:eastAsia="zh-CN"/>
        </w:rPr>
        <w:t xml:space="preserve"> </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6697BD2"/>
    <w:rsid w:val="198432E8"/>
    <w:rsid w:val="1B4F4EDD"/>
    <w:rsid w:val="1C687BA8"/>
    <w:rsid w:val="1DA2662B"/>
    <w:rsid w:val="1DE6E5F6"/>
    <w:rsid w:val="1DEB7018"/>
    <w:rsid w:val="1F435D57"/>
    <w:rsid w:val="20F85964"/>
    <w:rsid w:val="2270048D"/>
    <w:rsid w:val="25783C88"/>
    <w:rsid w:val="25E023B3"/>
    <w:rsid w:val="279B305F"/>
    <w:rsid w:val="27D55CE6"/>
    <w:rsid w:val="29DA10CA"/>
    <w:rsid w:val="2A3235C6"/>
    <w:rsid w:val="2A7740BB"/>
    <w:rsid w:val="2B195E43"/>
    <w:rsid w:val="2B6A4948"/>
    <w:rsid w:val="2B7A77F0"/>
    <w:rsid w:val="2B7FB133"/>
    <w:rsid w:val="2C5F615A"/>
    <w:rsid w:val="2E5E5C1F"/>
    <w:rsid w:val="2E8C546A"/>
    <w:rsid w:val="303809A8"/>
    <w:rsid w:val="30C70618"/>
    <w:rsid w:val="3389601C"/>
    <w:rsid w:val="33FFAB9E"/>
    <w:rsid w:val="38631313"/>
    <w:rsid w:val="38A72D01"/>
    <w:rsid w:val="39FF3BD9"/>
    <w:rsid w:val="3A5369BF"/>
    <w:rsid w:val="3A900623"/>
    <w:rsid w:val="3AA70248"/>
    <w:rsid w:val="3ABD23EC"/>
    <w:rsid w:val="3B4F2521"/>
    <w:rsid w:val="3B579CDB"/>
    <w:rsid w:val="3D7F6024"/>
    <w:rsid w:val="3E66A491"/>
    <w:rsid w:val="3EE21837"/>
    <w:rsid w:val="3F6D8CE6"/>
    <w:rsid w:val="3FFB48E3"/>
    <w:rsid w:val="419A3FAE"/>
    <w:rsid w:val="41DF121F"/>
    <w:rsid w:val="45267D82"/>
    <w:rsid w:val="46A55C75"/>
    <w:rsid w:val="47ED3A0E"/>
    <w:rsid w:val="48B91E5D"/>
    <w:rsid w:val="4A7D0844"/>
    <w:rsid w:val="4B162FC1"/>
    <w:rsid w:val="4DF7CC61"/>
    <w:rsid w:val="4EC933D2"/>
    <w:rsid w:val="4F2B4370"/>
    <w:rsid w:val="4F6F5245"/>
    <w:rsid w:val="51E31065"/>
    <w:rsid w:val="5217023B"/>
    <w:rsid w:val="559D2106"/>
    <w:rsid w:val="57E035B9"/>
    <w:rsid w:val="57FB49D8"/>
    <w:rsid w:val="591C553F"/>
    <w:rsid w:val="5BCFE605"/>
    <w:rsid w:val="5BE76CD7"/>
    <w:rsid w:val="5BEB2A69"/>
    <w:rsid w:val="5C0A0595"/>
    <w:rsid w:val="5C7BEF00"/>
    <w:rsid w:val="5CFFD049"/>
    <w:rsid w:val="5FCF6D95"/>
    <w:rsid w:val="6277079A"/>
    <w:rsid w:val="63DFD546"/>
    <w:rsid w:val="64AF38BD"/>
    <w:rsid w:val="66A9277E"/>
    <w:rsid w:val="67EE932A"/>
    <w:rsid w:val="687142E8"/>
    <w:rsid w:val="69F3315F"/>
    <w:rsid w:val="6ADFA6F0"/>
    <w:rsid w:val="6CB23063"/>
    <w:rsid w:val="6DE03B4B"/>
    <w:rsid w:val="6DFB8B83"/>
    <w:rsid w:val="6E1FB6DE"/>
    <w:rsid w:val="6E3BB695"/>
    <w:rsid w:val="6EEF1625"/>
    <w:rsid w:val="6F416B95"/>
    <w:rsid w:val="6FDE7B07"/>
    <w:rsid w:val="73391019"/>
    <w:rsid w:val="75711FC2"/>
    <w:rsid w:val="75FDB551"/>
    <w:rsid w:val="760E5F3E"/>
    <w:rsid w:val="769F9A91"/>
    <w:rsid w:val="77BF8BC4"/>
    <w:rsid w:val="77CEF32E"/>
    <w:rsid w:val="77D438C3"/>
    <w:rsid w:val="77F91E57"/>
    <w:rsid w:val="78B6041B"/>
    <w:rsid w:val="78FF6FB1"/>
    <w:rsid w:val="79D85F74"/>
    <w:rsid w:val="79DC4C0D"/>
    <w:rsid w:val="79FE2AFC"/>
    <w:rsid w:val="7AB855E2"/>
    <w:rsid w:val="7AC65BFC"/>
    <w:rsid w:val="7AF5F0F5"/>
    <w:rsid w:val="7B4C7799"/>
    <w:rsid w:val="7BAFFEE1"/>
    <w:rsid w:val="7BBF5785"/>
    <w:rsid w:val="7BDC32D6"/>
    <w:rsid w:val="7C3B38D4"/>
    <w:rsid w:val="7CBFADDC"/>
    <w:rsid w:val="7D54BFF0"/>
    <w:rsid w:val="7D67ED00"/>
    <w:rsid w:val="7D761C62"/>
    <w:rsid w:val="7DFCCD0D"/>
    <w:rsid w:val="7E27B086"/>
    <w:rsid w:val="7F37B772"/>
    <w:rsid w:val="7F5A08F0"/>
    <w:rsid w:val="7F6FFEBA"/>
    <w:rsid w:val="7F74B5FC"/>
    <w:rsid w:val="7F7F5A0B"/>
    <w:rsid w:val="7FB70E47"/>
    <w:rsid w:val="7FBC532A"/>
    <w:rsid w:val="7FC318F3"/>
    <w:rsid w:val="7FDAE904"/>
    <w:rsid w:val="7FDF864D"/>
    <w:rsid w:val="7FEF5E17"/>
    <w:rsid w:val="7FEF8023"/>
    <w:rsid w:val="7FFF4F3A"/>
    <w:rsid w:val="83BF115C"/>
    <w:rsid w:val="953FAAA0"/>
    <w:rsid w:val="9B7F11A0"/>
    <w:rsid w:val="9FFEED8D"/>
    <w:rsid w:val="A7DB5977"/>
    <w:rsid w:val="AFFFDDBD"/>
    <w:rsid w:val="B27E75A1"/>
    <w:rsid w:val="B5FA336C"/>
    <w:rsid w:val="B6AF6381"/>
    <w:rsid w:val="B7BF0963"/>
    <w:rsid w:val="BCEBFD3B"/>
    <w:rsid w:val="BCF9EC13"/>
    <w:rsid w:val="BE74FB27"/>
    <w:rsid w:val="BEFFEB97"/>
    <w:rsid w:val="BF6FC12B"/>
    <w:rsid w:val="BF770486"/>
    <w:rsid w:val="BFBFAB77"/>
    <w:rsid w:val="BFDF118A"/>
    <w:rsid w:val="BFFDAC61"/>
    <w:rsid w:val="C3FFB517"/>
    <w:rsid w:val="CDFE09AF"/>
    <w:rsid w:val="CEB6AC0A"/>
    <w:rsid w:val="D7176716"/>
    <w:rsid w:val="D76B5FA7"/>
    <w:rsid w:val="D7BD68B6"/>
    <w:rsid w:val="D9FB7F64"/>
    <w:rsid w:val="DBEB36AC"/>
    <w:rsid w:val="DBFB3097"/>
    <w:rsid w:val="DCBE6DED"/>
    <w:rsid w:val="DF7FA7E4"/>
    <w:rsid w:val="DFE62291"/>
    <w:rsid w:val="E46DF833"/>
    <w:rsid w:val="E7FEE213"/>
    <w:rsid w:val="EBBE54FE"/>
    <w:rsid w:val="EBFEEEEE"/>
    <w:rsid w:val="EDFA638C"/>
    <w:rsid w:val="EF3B2EA1"/>
    <w:rsid w:val="EFCCB693"/>
    <w:rsid w:val="EFD59618"/>
    <w:rsid w:val="EFEDC9F2"/>
    <w:rsid w:val="EFF76B27"/>
    <w:rsid w:val="EFFB3407"/>
    <w:rsid w:val="F3FFE265"/>
    <w:rsid w:val="F4CB9952"/>
    <w:rsid w:val="F5FB1B20"/>
    <w:rsid w:val="F66FF944"/>
    <w:rsid w:val="F7FBE6DA"/>
    <w:rsid w:val="F978589E"/>
    <w:rsid w:val="FA5F65B6"/>
    <w:rsid w:val="FA7D81B0"/>
    <w:rsid w:val="FBBB7A24"/>
    <w:rsid w:val="FBFAD950"/>
    <w:rsid w:val="FD57DBD7"/>
    <w:rsid w:val="FD7BB68B"/>
    <w:rsid w:val="FDE36E4B"/>
    <w:rsid w:val="FE6E84D2"/>
    <w:rsid w:val="FE731922"/>
    <w:rsid w:val="FE77D2BD"/>
    <w:rsid w:val="FEDF7E25"/>
    <w:rsid w:val="FEFFE2A1"/>
    <w:rsid w:val="FF3A8D5A"/>
    <w:rsid w:val="FF7F236F"/>
    <w:rsid w:val="FF7F2E8F"/>
    <w:rsid w:val="FFAB6634"/>
    <w:rsid w:val="FFDD2EEB"/>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17</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2021-02-17T10:50:00Z</dcterms:created>
  <dc:creator>微软中国</dc:creator>
  <cp:lastModifiedBy>kylin</cp:lastModifiedBy>
  <cp:lastPrinted>2026-02-13T15:49:00Z</cp:lastPrinted>
  <dcterms:modified xsi:type="dcterms:W3CDTF">2026-02-25T09:19:18Z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